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4077"/>
        <w:gridCol w:w="5270"/>
      </w:tblGrid>
      <w:tr w:rsidR="00FA31C9" w:rsidRPr="00927CE9" w:rsidTr="003035C4">
        <w:tc>
          <w:tcPr>
            <w:tcW w:w="4077" w:type="dxa"/>
          </w:tcPr>
          <w:p w:rsidR="00FA31C9" w:rsidRPr="00CB06C8" w:rsidRDefault="00FA31C9" w:rsidP="007B621B">
            <w:pPr>
              <w:spacing w:line="312" w:lineRule="auto"/>
              <w:rPr>
                <w:sz w:val="22"/>
                <w:szCs w:val="22"/>
              </w:rPr>
            </w:pPr>
            <w:r>
              <w:rPr>
                <w:sz w:val="22"/>
                <w:szCs w:val="22"/>
              </w:rPr>
              <w:t xml:space="preserve">  </w:t>
            </w:r>
            <w:r w:rsidRPr="00CB06C8">
              <w:rPr>
                <w:sz w:val="22"/>
                <w:szCs w:val="22"/>
              </w:rPr>
              <w:t>PHÒNG GD &amp; ĐT THỊ XÃ BUÔN HỒ</w:t>
            </w:r>
          </w:p>
          <w:p w:rsidR="00FA31C9" w:rsidRPr="00CB06C8" w:rsidRDefault="00FA31C9" w:rsidP="007B621B">
            <w:pPr>
              <w:spacing w:line="312" w:lineRule="auto"/>
              <w:rPr>
                <w:b/>
                <w:bCs/>
              </w:rPr>
            </w:pPr>
            <w:r w:rsidRPr="00CB06C8">
              <w:rPr>
                <w:b/>
                <w:bCs/>
              </w:rPr>
              <w:t>TRƯỜNG TH TRẦN QUỐC TUẤN</w:t>
            </w:r>
          </w:p>
          <w:p w:rsidR="00FA31C9" w:rsidRPr="00927CE9" w:rsidRDefault="00FA31C9" w:rsidP="007B621B">
            <w:pPr>
              <w:spacing w:line="312" w:lineRule="auto"/>
              <w:jc w:val="center"/>
              <w:rPr>
                <w:b/>
                <w:bCs/>
                <w:sz w:val="8"/>
                <w:szCs w:val="8"/>
              </w:rPr>
            </w:pPr>
            <w:r w:rsidRPr="00927CE9">
              <w:rPr>
                <w:b/>
                <w:bCs/>
                <w:noProof/>
              </w:rPr>
              <mc:AlternateContent>
                <mc:Choice Requires="wps">
                  <w:drawing>
                    <wp:anchor distT="0" distB="0" distL="114300" distR="114300" simplePos="0" relativeHeight="251659264" behindDoc="0" locked="0" layoutInCell="1" allowOverlap="1" wp14:anchorId="4EFE97A7" wp14:editId="180CCC5E">
                      <wp:simplePos x="0" y="0"/>
                      <wp:positionH relativeFrom="column">
                        <wp:posOffset>267970</wp:posOffset>
                      </wp:positionH>
                      <wp:positionV relativeFrom="paragraph">
                        <wp:posOffset>10795</wp:posOffset>
                      </wp:positionV>
                      <wp:extent cx="1422400" cy="0"/>
                      <wp:effectExtent l="6985"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5EB8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85pt" to="13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"/>
                  </w:pict>
                </mc:Fallback>
              </mc:AlternateContent>
            </w:r>
          </w:p>
          <w:p w:rsidR="00FA31C9" w:rsidRPr="00927CE9" w:rsidRDefault="00FA31C9" w:rsidP="007B621B">
            <w:pPr>
              <w:spacing w:line="312" w:lineRule="auto"/>
              <w:rPr>
                <w:bCs/>
              </w:rPr>
            </w:pPr>
            <w:r w:rsidRPr="00927CE9">
              <w:rPr>
                <w:bCs/>
              </w:rPr>
              <w:t xml:space="preserve">            Số: …../KH - CM</w:t>
            </w:r>
          </w:p>
        </w:tc>
        <w:tc>
          <w:tcPr>
            <w:tcW w:w="5270" w:type="dxa"/>
          </w:tcPr>
          <w:p w:rsidR="00FA31C9" w:rsidRPr="00CB06C8" w:rsidRDefault="00FA31C9" w:rsidP="007B621B">
            <w:pPr>
              <w:spacing w:line="312" w:lineRule="auto"/>
              <w:jc w:val="center"/>
              <w:rPr>
                <w:b/>
                <w:bCs/>
              </w:rPr>
            </w:pPr>
            <w:r w:rsidRPr="00CB06C8">
              <w:rPr>
                <w:b/>
                <w:bCs/>
              </w:rPr>
              <w:t>CỘNG HOÀ XÃ HỘI CHỦ NGHĨA VIỆT NAM</w:t>
            </w:r>
          </w:p>
          <w:p w:rsidR="00FA31C9" w:rsidRPr="00CB06C8" w:rsidRDefault="00FA31C9" w:rsidP="007B621B">
            <w:pPr>
              <w:spacing w:line="312" w:lineRule="auto"/>
              <w:jc w:val="center"/>
              <w:rPr>
                <w:b/>
                <w:bCs/>
                <w:sz w:val="26"/>
                <w:szCs w:val="26"/>
              </w:rPr>
            </w:pPr>
            <w:r w:rsidRPr="00CB06C8">
              <w:rPr>
                <w:b/>
                <w:bCs/>
                <w:noProof/>
                <w:sz w:val="26"/>
                <w:szCs w:val="26"/>
              </w:rPr>
              <mc:AlternateContent>
                <mc:Choice Requires="wps">
                  <w:drawing>
                    <wp:anchor distT="0" distB="0" distL="114300" distR="114300" simplePos="0" relativeHeight="251660288" behindDoc="0" locked="0" layoutInCell="1" allowOverlap="1" wp14:anchorId="3E08FECD" wp14:editId="7A23D157">
                      <wp:simplePos x="0" y="0"/>
                      <wp:positionH relativeFrom="column">
                        <wp:posOffset>731520</wp:posOffset>
                      </wp:positionH>
                      <wp:positionV relativeFrom="paragraph">
                        <wp:posOffset>187960</wp:posOffset>
                      </wp:positionV>
                      <wp:extent cx="1955800" cy="0"/>
                      <wp:effectExtent l="1206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DAD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8pt" to="211.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"/>
                  </w:pict>
                </mc:Fallback>
              </mc:AlternateContent>
            </w:r>
            <w:r w:rsidRPr="00CB06C8">
              <w:rPr>
                <w:b/>
                <w:bCs/>
                <w:sz w:val="26"/>
                <w:szCs w:val="26"/>
              </w:rPr>
              <w:t>Độc lập – Tự do – Hạnh Phúc</w:t>
            </w:r>
          </w:p>
        </w:tc>
      </w:tr>
    </w:tbl>
    <w:p w:rsidR="00FA31C9" w:rsidRPr="00927CE9" w:rsidRDefault="00FA31C9" w:rsidP="00FA31C9">
      <w:pPr>
        <w:rPr>
          <w:sz w:val="10"/>
          <w:szCs w:val="10"/>
        </w:rPr>
      </w:pPr>
    </w:p>
    <w:p w:rsidR="00FA31C9" w:rsidRDefault="00FA31C9" w:rsidP="00FA31C9">
      <w:pPr>
        <w:spacing w:line="288" w:lineRule="auto"/>
        <w:ind w:firstLine="720"/>
        <w:jc w:val="both"/>
        <w:rPr>
          <w:i/>
          <w:sz w:val="28"/>
          <w:szCs w:val="28"/>
        </w:rPr>
      </w:pPr>
      <w:r w:rsidRPr="00CB06C8">
        <w:rPr>
          <w:i/>
          <w:sz w:val="28"/>
          <w:szCs w:val="28"/>
        </w:rPr>
        <w:t xml:space="preserve">                         </w:t>
      </w:r>
      <w:r>
        <w:rPr>
          <w:i/>
          <w:sz w:val="28"/>
          <w:szCs w:val="28"/>
        </w:rPr>
        <w:t xml:space="preserve">                     </w:t>
      </w:r>
      <w:r w:rsidRPr="00CB06C8">
        <w:rPr>
          <w:i/>
          <w:sz w:val="28"/>
          <w:szCs w:val="28"/>
        </w:rPr>
        <w:t>Bình Thuận, ngày</w:t>
      </w:r>
      <w:r w:rsidR="00BA2F69">
        <w:rPr>
          <w:i/>
          <w:sz w:val="28"/>
          <w:szCs w:val="28"/>
        </w:rPr>
        <w:t xml:space="preserve"> </w:t>
      </w:r>
      <w:r w:rsidRPr="00CB06C8">
        <w:rPr>
          <w:i/>
          <w:sz w:val="28"/>
          <w:szCs w:val="28"/>
        </w:rPr>
        <w:t xml:space="preserve"> </w:t>
      </w:r>
      <w:r w:rsidR="00AC7F85">
        <w:rPr>
          <w:i/>
          <w:sz w:val="28"/>
          <w:szCs w:val="28"/>
        </w:rPr>
        <w:t>05</w:t>
      </w:r>
      <w:r w:rsidRPr="00CB06C8">
        <w:rPr>
          <w:i/>
          <w:sz w:val="28"/>
          <w:szCs w:val="28"/>
        </w:rPr>
        <w:t xml:space="preserve">  tháng </w:t>
      </w:r>
      <w:r w:rsidR="00577CAF">
        <w:rPr>
          <w:i/>
          <w:sz w:val="28"/>
          <w:szCs w:val="28"/>
        </w:rPr>
        <w:t>01</w:t>
      </w:r>
      <w:r w:rsidR="00AC7F85">
        <w:rPr>
          <w:i/>
          <w:sz w:val="28"/>
          <w:szCs w:val="28"/>
        </w:rPr>
        <w:t xml:space="preserve">  năm 2021</w:t>
      </w:r>
      <w:r w:rsidRPr="00CB06C8">
        <w:rPr>
          <w:i/>
          <w:sz w:val="28"/>
          <w:szCs w:val="28"/>
        </w:rPr>
        <w:t>.</w:t>
      </w:r>
    </w:p>
    <w:p w:rsidR="00FA31C9" w:rsidRPr="00CB06C8" w:rsidRDefault="00FA31C9" w:rsidP="00FA31C9">
      <w:pPr>
        <w:spacing w:line="288" w:lineRule="auto"/>
        <w:ind w:firstLine="720"/>
        <w:jc w:val="both"/>
        <w:rPr>
          <w:i/>
          <w:sz w:val="28"/>
          <w:szCs w:val="28"/>
        </w:rPr>
      </w:pPr>
    </w:p>
    <w:p w:rsidR="00FA31C9" w:rsidRDefault="00FA31C9" w:rsidP="00B63E28">
      <w:pPr>
        <w:spacing w:line="312" w:lineRule="auto"/>
        <w:jc w:val="center"/>
        <w:rPr>
          <w:b/>
          <w:sz w:val="28"/>
          <w:szCs w:val="28"/>
        </w:rPr>
      </w:pPr>
      <w:r w:rsidRPr="00CB06C8">
        <w:rPr>
          <w:b/>
          <w:sz w:val="28"/>
          <w:szCs w:val="28"/>
        </w:rPr>
        <w:t>KẾ HOẠCH HOẠT ĐỘNG HỌC KÌ I</w:t>
      </w:r>
      <w:r w:rsidR="00577CAF">
        <w:rPr>
          <w:b/>
          <w:sz w:val="28"/>
          <w:szCs w:val="28"/>
        </w:rPr>
        <w:t>I</w:t>
      </w:r>
    </w:p>
    <w:p w:rsidR="00FA31C9" w:rsidRPr="00CB06C8" w:rsidRDefault="00AC7F85" w:rsidP="00B63E28">
      <w:pPr>
        <w:spacing w:line="312" w:lineRule="auto"/>
        <w:jc w:val="center"/>
        <w:rPr>
          <w:b/>
          <w:sz w:val="28"/>
          <w:szCs w:val="28"/>
        </w:rPr>
      </w:pPr>
      <w:r>
        <w:rPr>
          <w:b/>
          <w:sz w:val="28"/>
          <w:szCs w:val="28"/>
        </w:rPr>
        <w:t>NĂM  HỌC 2020 - 2021</w:t>
      </w:r>
      <w:r w:rsidR="00FA31C9" w:rsidRPr="00CB06C8">
        <w:rPr>
          <w:b/>
          <w:sz w:val="28"/>
          <w:szCs w:val="28"/>
        </w:rPr>
        <w:t>.</w:t>
      </w:r>
    </w:p>
    <w:p w:rsidR="00FA31C9" w:rsidRDefault="00FA31C9" w:rsidP="00B63E28">
      <w:pPr>
        <w:spacing w:line="312" w:lineRule="auto"/>
        <w:ind w:firstLine="720"/>
        <w:jc w:val="both"/>
        <w:rPr>
          <w:b/>
          <w:sz w:val="28"/>
          <w:szCs w:val="28"/>
        </w:rPr>
      </w:pPr>
    </w:p>
    <w:p w:rsidR="00AC7F85" w:rsidRPr="00900C0D" w:rsidRDefault="00AC7F85" w:rsidP="00AC7F85">
      <w:pPr>
        <w:spacing w:line="336" w:lineRule="auto"/>
        <w:ind w:left="-15" w:right="59" w:firstLine="582"/>
        <w:jc w:val="both"/>
        <w:rPr>
          <w:i/>
          <w:sz w:val="28"/>
          <w:szCs w:val="28"/>
        </w:rPr>
      </w:pPr>
      <w:r w:rsidRPr="00900C0D">
        <w:rPr>
          <w:i/>
          <w:sz w:val="28"/>
          <w:szCs w:val="28"/>
        </w:rPr>
        <w:t xml:space="preserve">Căn cứ Quyết định số 1872/QĐ-UBND ngày 18/8/2020 của UBND tỉnh Đắk Lắk về việc ban hành Khung kế hoạch thời gian năm học 2020-2021 đối với giáo dục mầm non, giáo dục phổ thông và giáo dục thường xuyên; </w:t>
      </w:r>
    </w:p>
    <w:p w:rsidR="00AC7F85" w:rsidRPr="00900C0D" w:rsidRDefault="00AC7F85" w:rsidP="00AC7F85">
      <w:pPr>
        <w:spacing w:line="336" w:lineRule="auto"/>
        <w:ind w:firstLine="567"/>
        <w:jc w:val="both"/>
        <w:rPr>
          <w:i/>
          <w:color w:val="000000"/>
          <w:sz w:val="28"/>
          <w:szCs w:val="28"/>
        </w:rPr>
      </w:pPr>
      <w:r w:rsidRPr="00900C0D">
        <w:rPr>
          <w:i/>
          <w:color w:val="000000"/>
          <w:sz w:val="28"/>
          <w:szCs w:val="28"/>
        </w:rPr>
        <w:t>Căn cứ công văn số 311/PGD ĐT ngày ngày 6/10/2020 của của Phòng Giáo dục và đào tạo thi xã Buôn Hồ V/v Hướng dẫn thực hiện nhiệm dục GDTH năm học 2020 – 2021;</w:t>
      </w:r>
      <w:r w:rsidRPr="00900C0D">
        <w:rPr>
          <w:i/>
          <w:sz w:val="28"/>
          <w:szCs w:val="28"/>
        </w:rPr>
        <w:t xml:space="preserve"> </w:t>
      </w:r>
    </w:p>
    <w:p w:rsidR="00AC7F85" w:rsidRPr="00900C0D" w:rsidRDefault="00AC7F85" w:rsidP="00AC7F85">
      <w:pPr>
        <w:spacing w:line="336" w:lineRule="auto"/>
        <w:ind w:firstLine="567"/>
        <w:jc w:val="both"/>
        <w:rPr>
          <w:i/>
          <w:color w:val="000000"/>
          <w:sz w:val="28"/>
          <w:szCs w:val="28"/>
        </w:rPr>
      </w:pPr>
      <w:r w:rsidRPr="00900C0D">
        <w:rPr>
          <w:i/>
          <w:color w:val="000000"/>
          <w:sz w:val="28"/>
          <w:szCs w:val="28"/>
        </w:rPr>
        <w:t>Công văn số 318/PGDĐT ngày 9/10/2020 của của Phòng Giáo dục và đào tạo thi xã Buôn Hồ về Nhiệm vụ, giải pháp chủ yếu năm học 2020 – 2021;</w:t>
      </w:r>
    </w:p>
    <w:p w:rsidR="00AC7F85" w:rsidRPr="00900C0D" w:rsidRDefault="00AC7F85" w:rsidP="00AC7F85">
      <w:pPr>
        <w:spacing w:line="336" w:lineRule="auto"/>
        <w:ind w:firstLine="567"/>
        <w:jc w:val="both"/>
        <w:rPr>
          <w:i/>
          <w:color w:val="000000"/>
          <w:sz w:val="28"/>
          <w:szCs w:val="28"/>
        </w:rPr>
      </w:pPr>
      <w:r w:rsidRPr="00900C0D">
        <w:rPr>
          <w:i/>
          <w:color w:val="000000"/>
          <w:sz w:val="28"/>
          <w:szCs w:val="28"/>
        </w:rPr>
        <w:t>Căn cứ Kế hoạch số 42/KH-TQT ngày 20/9/2020 của Hiệu trưởng Trường Tiểu học Trần Quốc Tuấn – Kế hoạch giáo dục nhà trường năm học 2020 – 2021;</w:t>
      </w:r>
    </w:p>
    <w:p w:rsidR="00AC7F85" w:rsidRPr="00900C0D" w:rsidRDefault="00AC7F85" w:rsidP="00AC7F85">
      <w:pPr>
        <w:spacing w:line="336" w:lineRule="auto"/>
        <w:ind w:firstLine="567"/>
        <w:jc w:val="both"/>
        <w:rPr>
          <w:i/>
          <w:color w:val="000000"/>
          <w:sz w:val="28"/>
          <w:szCs w:val="28"/>
        </w:rPr>
      </w:pPr>
      <w:r w:rsidRPr="00900C0D">
        <w:rPr>
          <w:i/>
          <w:color w:val="000000"/>
          <w:sz w:val="28"/>
          <w:szCs w:val="28"/>
        </w:rPr>
        <w:t xml:space="preserve">Căn cứ vào </w:t>
      </w:r>
      <w:r>
        <w:rPr>
          <w:i/>
          <w:color w:val="000000"/>
          <w:sz w:val="28"/>
          <w:szCs w:val="28"/>
        </w:rPr>
        <w:t>kết quả hoạt động học kì I năm học 2020-2021</w:t>
      </w:r>
      <w:r w:rsidRPr="00900C0D">
        <w:rPr>
          <w:i/>
          <w:color w:val="000000"/>
          <w:sz w:val="28"/>
          <w:szCs w:val="28"/>
        </w:rPr>
        <w:t>;</w:t>
      </w:r>
    </w:p>
    <w:p w:rsidR="00AC7F85" w:rsidRPr="00900C0D" w:rsidRDefault="00AC7F85" w:rsidP="00AC7F85">
      <w:pPr>
        <w:spacing w:line="336" w:lineRule="auto"/>
        <w:ind w:firstLine="560"/>
        <w:jc w:val="both"/>
        <w:rPr>
          <w:i/>
          <w:color w:val="000000"/>
          <w:sz w:val="28"/>
          <w:szCs w:val="28"/>
        </w:rPr>
      </w:pPr>
      <w:r w:rsidRPr="00900C0D">
        <w:rPr>
          <w:i/>
          <w:color w:val="000000"/>
          <w:sz w:val="28"/>
          <w:szCs w:val="28"/>
        </w:rPr>
        <w:t>Bộ phận chuyên môn Trưởng Ti</w:t>
      </w:r>
      <w:r>
        <w:rPr>
          <w:i/>
          <w:color w:val="000000"/>
          <w:sz w:val="28"/>
          <w:szCs w:val="28"/>
        </w:rPr>
        <w:t>ểu học Trần Quốc Tuấn xây dựng K</w:t>
      </w:r>
      <w:r w:rsidRPr="00900C0D">
        <w:rPr>
          <w:i/>
          <w:color w:val="000000"/>
          <w:sz w:val="28"/>
          <w:szCs w:val="28"/>
        </w:rPr>
        <w:t xml:space="preserve">ế hoạch hoạt động </w:t>
      </w:r>
      <w:r>
        <w:rPr>
          <w:i/>
          <w:color w:val="000000"/>
          <w:sz w:val="28"/>
          <w:szCs w:val="28"/>
        </w:rPr>
        <w:t>học kì II</w:t>
      </w:r>
      <w:r w:rsidRPr="00900C0D">
        <w:rPr>
          <w:i/>
          <w:color w:val="000000"/>
          <w:sz w:val="28"/>
          <w:szCs w:val="28"/>
        </w:rPr>
        <w:t xml:space="preserve"> năm học 2020 – 2021 như sau.</w:t>
      </w:r>
    </w:p>
    <w:p w:rsidR="00577CAF" w:rsidRPr="00641B0E" w:rsidRDefault="00577CAF" w:rsidP="00AC7F85">
      <w:pPr>
        <w:spacing w:line="312" w:lineRule="auto"/>
        <w:ind w:firstLine="567"/>
        <w:rPr>
          <w:b/>
          <w:sz w:val="28"/>
          <w:szCs w:val="28"/>
        </w:rPr>
      </w:pPr>
      <w:r w:rsidRPr="00641B0E">
        <w:rPr>
          <w:b/>
          <w:sz w:val="28"/>
          <w:szCs w:val="28"/>
        </w:rPr>
        <w:t>A. ĐÁNH GIÁ KẾT QUẢ HOẠT ĐỘNG HỌC KÌ I.</w:t>
      </w:r>
    </w:p>
    <w:p w:rsidR="00641B0E" w:rsidRPr="00DF0107" w:rsidRDefault="00641B0E" w:rsidP="00641B0E">
      <w:pPr>
        <w:spacing w:line="312" w:lineRule="auto"/>
        <w:ind w:firstLine="560"/>
        <w:jc w:val="both"/>
        <w:rPr>
          <w:b/>
          <w:color w:val="000000"/>
          <w:sz w:val="28"/>
          <w:szCs w:val="28"/>
        </w:rPr>
      </w:pPr>
      <w:r>
        <w:rPr>
          <w:b/>
          <w:color w:val="000000"/>
          <w:sz w:val="28"/>
          <w:szCs w:val="28"/>
        </w:rPr>
        <w:t>1</w:t>
      </w:r>
      <w:r w:rsidRPr="00DF0107">
        <w:rPr>
          <w:b/>
          <w:color w:val="000000"/>
          <w:sz w:val="28"/>
          <w:szCs w:val="28"/>
        </w:rPr>
        <w:t>. Thực hiện nội dung, chương trình dạy học.</w:t>
      </w:r>
    </w:p>
    <w:p w:rsidR="00641B0E" w:rsidRDefault="00641B0E" w:rsidP="00641B0E">
      <w:pPr>
        <w:spacing w:line="312" w:lineRule="auto"/>
        <w:ind w:firstLine="560"/>
        <w:jc w:val="both"/>
        <w:rPr>
          <w:color w:val="000000"/>
          <w:sz w:val="28"/>
          <w:szCs w:val="28"/>
        </w:rPr>
      </w:pPr>
      <w:r>
        <w:rPr>
          <w:color w:val="000000"/>
          <w:sz w:val="28"/>
          <w:szCs w:val="28"/>
        </w:rPr>
        <w:t xml:space="preserve">- Thực hiện Công văn số </w:t>
      </w:r>
      <w:r w:rsidR="00AC7F85">
        <w:rPr>
          <w:color w:val="000000"/>
          <w:sz w:val="28"/>
          <w:szCs w:val="28"/>
        </w:rPr>
        <w:t>311</w:t>
      </w:r>
      <w:r>
        <w:rPr>
          <w:color w:val="000000"/>
          <w:sz w:val="28"/>
          <w:szCs w:val="28"/>
        </w:rPr>
        <w:t>/PGDĐT-GDTH V/v Hướng dẫn thực hiện thự</w:t>
      </w:r>
      <w:r w:rsidR="00AC7F85">
        <w:rPr>
          <w:color w:val="000000"/>
          <w:sz w:val="28"/>
          <w:szCs w:val="28"/>
        </w:rPr>
        <w:t>c hiện nhiệm vụ GDTH năm học 2021 – 2021</w:t>
      </w:r>
      <w:r>
        <w:rPr>
          <w:color w:val="000000"/>
          <w:sz w:val="28"/>
          <w:szCs w:val="28"/>
        </w:rPr>
        <w:t xml:space="preserve">. Phó Hiệu trưởng phụ trách chuyên môn nhà trường đã xây dựng </w:t>
      </w:r>
      <w:r w:rsidR="0069283E">
        <w:rPr>
          <w:color w:val="000000"/>
          <w:sz w:val="28"/>
          <w:szCs w:val="28"/>
        </w:rPr>
        <w:t>Kế hoạch dạy học môn học/HĐGD năm học, học kì đầy đủ, chi tiết.</w:t>
      </w:r>
    </w:p>
    <w:p w:rsidR="00641B0E" w:rsidRDefault="00641B0E" w:rsidP="00641B0E">
      <w:pPr>
        <w:spacing w:line="312" w:lineRule="auto"/>
        <w:ind w:firstLine="560"/>
        <w:jc w:val="both"/>
        <w:rPr>
          <w:color w:val="000000"/>
          <w:sz w:val="28"/>
          <w:szCs w:val="28"/>
        </w:rPr>
      </w:pPr>
      <w:r>
        <w:rPr>
          <w:color w:val="000000"/>
          <w:sz w:val="28"/>
          <w:szCs w:val="28"/>
        </w:rPr>
        <w:t xml:space="preserve">- Các Tổ, khối chuyên môn đã thực hiện SHCM đúng quy định 2 lần/tháng, Nội dung sinh hoạt đã </w:t>
      </w:r>
      <w:r w:rsidR="00AC7F85">
        <w:rPr>
          <w:color w:val="000000"/>
          <w:sz w:val="28"/>
          <w:szCs w:val="28"/>
        </w:rPr>
        <w:t>thực hiện theo tinh thần Công văn 3535/BGDĐT</w:t>
      </w:r>
      <w:r>
        <w:rPr>
          <w:color w:val="000000"/>
          <w:sz w:val="28"/>
          <w:szCs w:val="28"/>
        </w:rPr>
        <w:t xml:space="preserve">. </w:t>
      </w:r>
      <w:r w:rsidR="00AC7F85">
        <w:rPr>
          <w:color w:val="000000"/>
          <w:sz w:val="28"/>
          <w:szCs w:val="28"/>
        </w:rPr>
        <w:t xml:space="preserve">Các khối </w:t>
      </w:r>
      <w:r>
        <w:rPr>
          <w:color w:val="000000"/>
          <w:sz w:val="28"/>
          <w:szCs w:val="28"/>
        </w:rPr>
        <w:t xml:space="preserve">Từng </w:t>
      </w:r>
      <w:r w:rsidR="00AC7F85">
        <w:rPr>
          <w:color w:val="000000"/>
          <w:sz w:val="28"/>
          <w:szCs w:val="28"/>
        </w:rPr>
        <w:t>đã thực hiện theo C</w:t>
      </w:r>
      <w:r>
        <w:rPr>
          <w:color w:val="000000"/>
          <w:sz w:val="28"/>
          <w:szCs w:val="28"/>
        </w:rPr>
        <w:t>hương trình giáo dục phổ thông 2018</w:t>
      </w:r>
      <w:r w:rsidR="00AC7F85">
        <w:rPr>
          <w:color w:val="000000"/>
          <w:sz w:val="28"/>
          <w:szCs w:val="28"/>
        </w:rPr>
        <w:t xml:space="preserve"> dạy học</w:t>
      </w:r>
      <w:r>
        <w:rPr>
          <w:color w:val="000000"/>
          <w:sz w:val="28"/>
          <w:szCs w:val="28"/>
        </w:rPr>
        <w:t xml:space="preserve"> theo hướng phát triển năng lực, phẩm chất của học sinh.</w:t>
      </w:r>
    </w:p>
    <w:p w:rsidR="00AC7F85" w:rsidRDefault="00641B0E" w:rsidP="00641B0E">
      <w:pPr>
        <w:spacing w:line="312" w:lineRule="auto"/>
        <w:ind w:firstLine="560"/>
        <w:jc w:val="both"/>
        <w:rPr>
          <w:color w:val="000000"/>
          <w:sz w:val="28"/>
          <w:szCs w:val="28"/>
        </w:rPr>
      </w:pPr>
      <w:r>
        <w:rPr>
          <w:color w:val="000000"/>
          <w:sz w:val="28"/>
          <w:szCs w:val="28"/>
        </w:rPr>
        <w:lastRenderedPageBreak/>
        <w:t xml:space="preserve">- </w:t>
      </w:r>
      <w:r w:rsidR="00503607">
        <w:rPr>
          <w:color w:val="000000"/>
          <w:sz w:val="28"/>
          <w:szCs w:val="28"/>
        </w:rPr>
        <w:t>Về</w:t>
      </w:r>
      <w:r>
        <w:rPr>
          <w:color w:val="000000"/>
          <w:sz w:val="28"/>
          <w:szCs w:val="28"/>
        </w:rPr>
        <w:t xml:space="preserve"> giáo dục học sinh khuyết tật học hòa nhập</w:t>
      </w:r>
      <w:r w:rsidR="00503607">
        <w:rPr>
          <w:color w:val="000000"/>
          <w:sz w:val="28"/>
          <w:szCs w:val="28"/>
        </w:rPr>
        <w:t>.</w:t>
      </w:r>
      <w:r>
        <w:rPr>
          <w:color w:val="000000"/>
          <w:sz w:val="28"/>
          <w:szCs w:val="28"/>
        </w:rPr>
        <w:t xml:space="preserve"> </w:t>
      </w:r>
      <w:r w:rsidR="00503607">
        <w:rPr>
          <w:color w:val="000000"/>
          <w:sz w:val="28"/>
          <w:szCs w:val="28"/>
        </w:rPr>
        <w:t>thực hiện</w:t>
      </w:r>
      <w:r>
        <w:rPr>
          <w:color w:val="000000"/>
          <w:sz w:val="28"/>
          <w:szCs w:val="28"/>
        </w:rPr>
        <w:t xml:space="preserve"> tinh thần Công văn số 239/PGDĐT-GDHSKT. </w:t>
      </w:r>
      <w:r w:rsidR="00503607">
        <w:rPr>
          <w:color w:val="000000"/>
          <w:sz w:val="28"/>
          <w:szCs w:val="28"/>
        </w:rPr>
        <w:t xml:space="preserve">Các Đ/c GVCN lớp có học sinh khuyết tật đã xây dựng kế hoạch cá nhân đầy đủ, cụ thể phù hợp với từng học sinh. </w:t>
      </w:r>
    </w:p>
    <w:p w:rsidR="00641B0E" w:rsidRPr="00DF0107" w:rsidRDefault="00641B0E" w:rsidP="00641B0E">
      <w:pPr>
        <w:spacing w:line="312" w:lineRule="auto"/>
        <w:ind w:firstLine="560"/>
        <w:jc w:val="both"/>
        <w:rPr>
          <w:b/>
          <w:color w:val="000000"/>
          <w:sz w:val="28"/>
          <w:szCs w:val="28"/>
        </w:rPr>
      </w:pPr>
      <w:r>
        <w:rPr>
          <w:b/>
          <w:color w:val="000000"/>
          <w:sz w:val="28"/>
          <w:szCs w:val="28"/>
        </w:rPr>
        <w:t>2</w:t>
      </w:r>
      <w:r w:rsidRPr="00DF0107">
        <w:rPr>
          <w:b/>
          <w:color w:val="000000"/>
          <w:sz w:val="28"/>
          <w:szCs w:val="28"/>
        </w:rPr>
        <w:t>. Bồi dưỡng, nâng cao năng lực đội ngũ.</w:t>
      </w:r>
    </w:p>
    <w:p w:rsidR="00AC7F85" w:rsidRDefault="00556C92" w:rsidP="00AC7F85">
      <w:pPr>
        <w:spacing w:line="312" w:lineRule="auto"/>
        <w:ind w:firstLine="560"/>
        <w:jc w:val="both"/>
        <w:rPr>
          <w:color w:val="000000"/>
          <w:sz w:val="28"/>
          <w:szCs w:val="28"/>
        </w:rPr>
      </w:pPr>
      <w:r>
        <w:rPr>
          <w:color w:val="000000"/>
          <w:sz w:val="28"/>
          <w:szCs w:val="28"/>
        </w:rPr>
        <w:t xml:space="preserve">- </w:t>
      </w:r>
      <w:r w:rsidR="00AC7F85">
        <w:rPr>
          <w:color w:val="000000"/>
          <w:sz w:val="28"/>
          <w:szCs w:val="28"/>
        </w:rPr>
        <w:t>Cán bộ quản lí, giáo viên đã tham gia đầy đủ các đợt tập huấn do Sở, Phòng GDĐT tổ chức đầy đủ thành phần theo quy định: Tập huấn bồi dường modun 1 – đại trà và modun 2 cho giáo viên dạy lớp 1; bồi dưỡng modun 1 – đại trà cho giáo viên dạy các lớp 2,3,4,5; cán bộ quản lí tham gia bồi dưỡng modun 1 và modun 2 nghiêm túc</w:t>
      </w:r>
      <w:r>
        <w:rPr>
          <w:color w:val="000000"/>
          <w:sz w:val="28"/>
          <w:szCs w:val="28"/>
        </w:rPr>
        <w:t>.</w:t>
      </w:r>
    </w:p>
    <w:p w:rsidR="00503607" w:rsidRDefault="00641B0E" w:rsidP="00641B0E">
      <w:pPr>
        <w:spacing w:line="312" w:lineRule="auto"/>
        <w:ind w:firstLine="560"/>
        <w:jc w:val="both"/>
        <w:rPr>
          <w:color w:val="000000"/>
          <w:sz w:val="28"/>
          <w:szCs w:val="28"/>
        </w:rPr>
      </w:pPr>
      <w:r>
        <w:rPr>
          <w:color w:val="000000"/>
          <w:sz w:val="28"/>
          <w:szCs w:val="28"/>
        </w:rPr>
        <w:t xml:space="preserve">- </w:t>
      </w:r>
      <w:r w:rsidR="00556C92">
        <w:rPr>
          <w:color w:val="000000"/>
          <w:sz w:val="28"/>
          <w:szCs w:val="28"/>
        </w:rPr>
        <w:t>Tổ chức các đợt tập huấn tại trường triển khai thực hiện Công văn 3535/BGD ĐT về tổ chức SHTCM; tập huấn triển khai  công tác thiết kế bài dạy theo Chương trình GDPT 2018 dạy học theo hướng phát triển năng lực, phẩm chất học sinh; tập huấn triển khai Thông tư số 27/2020/TT-BGDĐT quy định đánh giá học sinh Tiểu học …</w:t>
      </w:r>
    </w:p>
    <w:p w:rsidR="00641B0E" w:rsidRDefault="00641B0E" w:rsidP="00503607">
      <w:pPr>
        <w:spacing w:line="312" w:lineRule="auto"/>
        <w:ind w:firstLine="560"/>
        <w:jc w:val="both"/>
        <w:rPr>
          <w:color w:val="000000"/>
          <w:sz w:val="28"/>
          <w:szCs w:val="28"/>
        </w:rPr>
      </w:pPr>
      <w:r>
        <w:rPr>
          <w:color w:val="000000"/>
          <w:sz w:val="28"/>
          <w:szCs w:val="28"/>
        </w:rPr>
        <w:t xml:space="preserve">- </w:t>
      </w:r>
      <w:r w:rsidR="00503607">
        <w:rPr>
          <w:color w:val="000000"/>
          <w:sz w:val="28"/>
          <w:szCs w:val="28"/>
        </w:rPr>
        <w:t>T</w:t>
      </w:r>
      <w:r w:rsidR="00556C92">
        <w:rPr>
          <w:color w:val="000000"/>
          <w:sz w:val="28"/>
          <w:szCs w:val="28"/>
        </w:rPr>
        <w:t>ổ chức mở chuyên đề</w:t>
      </w:r>
      <w:r>
        <w:rPr>
          <w:color w:val="000000"/>
          <w:sz w:val="28"/>
          <w:szCs w:val="28"/>
        </w:rPr>
        <w:t xml:space="preserve"> </w:t>
      </w:r>
      <w:r w:rsidR="00556C92">
        <w:rPr>
          <w:color w:val="000000"/>
          <w:sz w:val="28"/>
          <w:szCs w:val="28"/>
        </w:rPr>
        <w:t>cấp trường môn Tiếng Việt (phần âm) và môn toán cho giáo viên toàn trường.</w:t>
      </w:r>
    </w:p>
    <w:p w:rsidR="00556C92" w:rsidRDefault="00556C92" w:rsidP="00503607">
      <w:pPr>
        <w:spacing w:line="312" w:lineRule="auto"/>
        <w:ind w:firstLine="560"/>
        <w:jc w:val="both"/>
        <w:rPr>
          <w:color w:val="000000"/>
          <w:sz w:val="28"/>
          <w:szCs w:val="28"/>
        </w:rPr>
      </w:pPr>
      <w:r>
        <w:rPr>
          <w:color w:val="000000"/>
          <w:sz w:val="28"/>
          <w:szCs w:val="28"/>
        </w:rPr>
        <w:t>- Tham gia dự giờ đầy đủ các môn học theo bộ sách giáo khoa cấp cụm trường đầy đủ.</w:t>
      </w:r>
    </w:p>
    <w:p w:rsidR="00556C92" w:rsidRDefault="00556C92" w:rsidP="00503607">
      <w:pPr>
        <w:spacing w:line="312" w:lineRule="auto"/>
        <w:ind w:firstLine="560"/>
        <w:jc w:val="both"/>
        <w:rPr>
          <w:color w:val="000000"/>
          <w:sz w:val="28"/>
          <w:szCs w:val="28"/>
        </w:rPr>
      </w:pPr>
      <w:r>
        <w:rPr>
          <w:color w:val="000000"/>
          <w:sz w:val="28"/>
          <w:szCs w:val="28"/>
        </w:rPr>
        <w:t>- Các tổ chuyên môn đã mở các chuyên đề cấp tổ chú trọng áp dụng phương pháp dạy học theo hướng phát triển năng lực phẩm chất học sinh.</w:t>
      </w:r>
    </w:p>
    <w:p w:rsidR="00641B0E" w:rsidRDefault="00641B0E" w:rsidP="00641B0E">
      <w:pPr>
        <w:spacing w:line="312" w:lineRule="auto"/>
        <w:ind w:firstLine="560"/>
        <w:jc w:val="both"/>
        <w:rPr>
          <w:b/>
          <w:color w:val="000000"/>
          <w:sz w:val="28"/>
          <w:szCs w:val="28"/>
        </w:rPr>
      </w:pPr>
      <w:r>
        <w:rPr>
          <w:b/>
          <w:color w:val="000000"/>
          <w:sz w:val="28"/>
          <w:szCs w:val="28"/>
        </w:rPr>
        <w:t xml:space="preserve">3. </w:t>
      </w:r>
      <w:r w:rsidR="00F540BF">
        <w:rPr>
          <w:b/>
          <w:color w:val="000000"/>
          <w:sz w:val="28"/>
          <w:szCs w:val="28"/>
        </w:rPr>
        <w:t>C</w:t>
      </w:r>
      <w:r>
        <w:rPr>
          <w:b/>
          <w:color w:val="000000"/>
          <w:sz w:val="28"/>
          <w:szCs w:val="28"/>
        </w:rPr>
        <w:t>ông tác hoạt động giáo dục ngoài giờ lên lớp.</w:t>
      </w:r>
    </w:p>
    <w:p w:rsidR="00641B0E" w:rsidRPr="00822399" w:rsidRDefault="00503607" w:rsidP="00641B0E">
      <w:pPr>
        <w:spacing w:line="312" w:lineRule="auto"/>
        <w:ind w:firstLine="560"/>
        <w:jc w:val="both"/>
        <w:rPr>
          <w:color w:val="000000"/>
          <w:sz w:val="28"/>
          <w:szCs w:val="28"/>
        </w:rPr>
      </w:pPr>
      <w:r>
        <w:rPr>
          <w:color w:val="000000"/>
          <w:sz w:val="28"/>
          <w:szCs w:val="28"/>
        </w:rPr>
        <w:t>- Đã t</w:t>
      </w:r>
      <w:r w:rsidR="00641B0E">
        <w:rPr>
          <w:color w:val="000000"/>
          <w:sz w:val="28"/>
          <w:szCs w:val="28"/>
        </w:rPr>
        <w:t>ổ chức các hoạt động văn hóa, văn nghệ, các hội thi như Hội thi</w:t>
      </w:r>
      <w:r w:rsidR="00556C92">
        <w:rPr>
          <w:color w:val="000000"/>
          <w:sz w:val="28"/>
          <w:szCs w:val="28"/>
        </w:rPr>
        <w:t xml:space="preserve"> văn nghệ; hội thi hóa trang</w:t>
      </w:r>
      <w:r w:rsidR="00641B0E">
        <w:rPr>
          <w:color w:val="000000"/>
          <w:sz w:val="28"/>
          <w:szCs w:val="28"/>
        </w:rPr>
        <w:t xml:space="preserve"> nhằm chào mừng các ngày lễ lớn như: </w:t>
      </w:r>
      <w:r w:rsidR="00F540BF">
        <w:rPr>
          <w:color w:val="000000"/>
          <w:sz w:val="28"/>
          <w:szCs w:val="28"/>
        </w:rPr>
        <w:t>Hoạt động vui tết Trung thu, Hội di</w:t>
      </w:r>
      <w:r w:rsidR="00556C92">
        <w:rPr>
          <w:color w:val="000000"/>
          <w:sz w:val="28"/>
          <w:szCs w:val="28"/>
        </w:rPr>
        <w:t>ễn văn nghệ nhân dịp 20/11, tổ chức cho học sinh thăm, giao lưu, tặng quà cho các chú bộ đội nhân dịp 22/12</w:t>
      </w:r>
      <w:r w:rsidR="00F540BF">
        <w:rPr>
          <w:color w:val="000000"/>
          <w:sz w:val="28"/>
          <w:szCs w:val="28"/>
        </w:rPr>
        <w:t xml:space="preserve"> …</w:t>
      </w:r>
    </w:p>
    <w:p w:rsidR="00641B0E" w:rsidRDefault="00556C92" w:rsidP="00641B0E">
      <w:pPr>
        <w:spacing w:line="312" w:lineRule="auto"/>
        <w:ind w:firstLine="560"/>
        <w:jc w:val="both"/>
        <w:rPr>
          <w:b/>
          <w:color w:val="000000"/>
          <w:sz w:val="28"/>
          <w:szCs w:val="28"/>
        </w:rPr>
      </w:pPr>
      <w:r>
        <w:rPr>
          <w:b/>
          <w:color w:val="000000"/>
          <w:sz w:val="28"/>
          <w:szCs w:val="28"/>
        </w:rPr>
        <w:t>4</w:t>
      </w:r>
      <w:r w:rsidR="00641B0E" w:rsidRPr="00195470">
        <w:rPr>
          <w:b/>
          <w:color w:val="000000"/>
          <w:sz w:val="28"/>
          <w:szCs w:val="28"/>
        </w:rPr>
        <w:t xml:space="preserve">. </w:t>
      </w:r>
      <w:r w:rsidR="00F540BF">
        <w:rPr>
          <w:b/>
          <w:color w:val="000000"/>
          <w:sz w:val="28"/>
          <w:szCs w:val="28"/>
        </w:rPr>
        <w:t xml:space="preserve">Kết quả </w:t>
      </w:r>
      <w:r>
        <w:rPr>
          <w:b/>
          <w:color w:val="000000"/>
          <w:sz w:val="28"/>
          <w:szCs w:val="28"/>
        </w:rPr>
        <w:t>giáo dục</w:t>
      </w:r>
      <w:r w:rsidR="00F540BF">
        <w:rPr>
          <w:b/>
          <w:color w:val="000000"/>
          <w:sz w:val="28"/>
          <w:szCs w:val="28"/>
        </w:rPr>
        <w:t>.</w:t>
      </w:r>
    </w:p>
    <w:p w:rsidR="00556C92" w:rsidRPr="00556C92" w:rsidRDefault="00556C92" w:rsidP="00641B0E">
      <w:pPr>
        <w:spacing w:line="312" w:lineRule="auto"/>
        <w:ind w:firstLine="560"/>
        <w:jc w:val="both"/>
        <w:rPr>
          <w:color w:val="000000"/>
          <w:sz w:val="28"/>
          <w:szCs w:val="28"/>
        </w:rPr>
      </w:pPr>
      <w:r>
        <w:rPr>
          <w:color w:val="000000"/>
          <w:sz w:val="28"/>
          <w:szCs w:val="28"/>
        </w:rPr>
        <w:t>(có phụ lục kèm theo)</w:t>
      </w:r>
    </w:p>
    <w:p w:rsidR="00F540BF" w:rsidRPr="00F540BF" w:rsidRDefault="00F540BF" w:rsidP="00556C92">
      <w:pPr>
        <w:spacing w:line="312" w:lineRule="auto"/>
        <w:ind w:firstLine="560"/>
        <w:rPr>
          <w:b/>
          <w:color w:val="FF0000"/>
          <w:sz w:val="28"/>
          <w:szCs w:val="28"/>
        </w:rPr>
      </w:pPr>
      <w:r w:rsidRPr="00F540BF">
        <w:rPr>
          <w:b/>
          <w:color w:val="FF0000"/>
          <w:sz w:val="28"/>
          <w:szCs w:val="28"/>
        </w:rPr>
        <w:t>B. KẾ HOẠCH HOẠT ĐỘNG HỌC KÌ II.</w:t>
      </w:r>
    </w:p>
    <w:p w:rsidR="00BC0F8E" w:rsidRPr="00DF0107" w:rsidRDefault="00BC0F8E" w:rsidP="00BC0F8E">
      <w:pPr>
        <w:spacing w:line="312" w:lineRule="auto"/>
        <w:ind w:firstLine="560"/>
        <w:jc w:val="both"/>
        <w:rPr>
          <w:b/>
          <w:color w:val="000000"/>
          <w:sz w:val="28"/>
          <w:szCs w:val="28"/>
        </w:rPr>
      </w:pPr>
      <w:r>
        <w:rPr>
          <w:b/>
          <w:color w:val="000000"/>
          <w:sz w:val="28"/>
          <w:szCs w:val="28"/>
        </w:rPr>
        <w:t>1</w:t>
      </w:r>
      <w:r w:rsidRPr="00DF0107">
        <w:rPr>
          <w:b/>
          <w:color w:val="000000"/>
          <w:sz w:val="28"/>
          <w:szCs w:val="28"/>
        </w:rPr>
        <w:t>. Thực hiện nội dung, chương trình dạy học.</w:t>
      </w:r>
    </w:p>
    <w:p w:rsidR="00BC0F8E" w:rsidRPr="0069283E" w:rsidRDefault="00BC0F8E" w:rsidP="00BC0F8E">
      <w:pPr>
        <w:spacing w:line="312" w:lineRule="auto"/>
        <w:ind w:firstLine="560"/>
        <w:jc w:val="both"/>
        <w:rPr>
          <w:color w:val="000000"/>
          <w:sz w:val="28"/>
          <w:szCs w:val="28"/>
        </w:rPr>
      </w:pPr>
      <w:r>
        <w:rPr>
          <w:color w:val="000000"/>
          <w:sz w:val="28"/>
          <w:szCs w:val="28"/>
        </w:rPr>
        <w:t>- T</w:t>
      </w:r>
      <w:r w:rsidR="00556C92">
        <w:rPr>
          <w:color w:val="000000"/>
          <w:sz w:val="28"/>
          <w:szCs w:val="28"/>
        </w:rPr>
        <w:t>iếp tục t</w:t>
      </w:r>
      <w:r>
        <w:rPr>
          <w:color w:val="000000"/>
          <w:sz w:val="28"/>
          <w:szCs w:val="28"/>
        </w:rPr>
        <w:t xml:space="preserve">hực hiện Công văn số </w:t>
      </w:r>
      <w:r w:rsidR="00556C92">
        <w:rPr>
          <w:color w:val="000000"/>
          <w:sz w:val="28"/>
          <w:szCs w:val="28"/>
        </w:rPr>
        <w:t>311</w:t>
      </w:r>
      <w:r>
        <w:rPr>
          <w:color w:val="000000"/>
          <w:sz w:val="28"/>
          <w:szCs w:val="28"/>
        </w:rPr>
        <w:t xml:space="preserve">/PGDĐT-GDTH </w:t>
      </w:r>
      <w:r w:rsidR="00556C92">
        <w:rPr>
          <w:color w:val="000000"/>
          <w:sz w:val="28"/>
          <w:szCs w:val="28"/>
        </w:rPr>
        <w:t xml:space="preserve">theo đúng khung thời gian năm học theo </w:t>
      </w:r>
      <w:r w:rsidR="0069283E">
        <w:rPr>
          <w:color w:val="000000"/>
          <w:sz w:val="28"/>
          <w:szCs w:val="28"/>
        </w:rPr>
        <w:t xml:space="preserve">Quyết định số </w:t>
      </w:r>
      <w:r w:rsidR="0069283E" w:rsidRPr="0069283E">
        <w:rPr>
          <w:sz w:val="28"/>
          <w:szCs w:val="28"/>
        </w:rPr>
        <w:t>1872/QĐ-UBND ngày 18/8/2020 của UBND tỉnh Đắk Lắk về việc ban hành Khung kế hoạch thời gian năm học 2020-2021</w:t>
      </w:r>
      <w:r w:rsidR="0069283E">
        <w:rPr>
          <w:sz w:val="28"/>
          <w:szCs w:val="28"/>
        </w:rPr>
        <w:t>.</w:t>
      </w:r>
    </w:p>
    <w:p w:rsidR="00BC0F8E" w:rsidRDefault="00BC0F8E" w:rsidP="00BC0F8E">
      <w:pPr>
        <w:spacing w:line="312" w:lineRule="auto"/>
        <w:ind w:firstLine="560"/>
        <w:jc w:val="both"/>
        <w:rPr>
          <w:color w:val="000000"/>
          <w:sz w:val="28"/>
          <w:szCs w:val="28"/>
        </w:rPr>
      </w:pPr>
      <w:r>
        <w:rPr>
          <w:color w:val="000000"/>
          <w:sz w:val="28"/>
          <w:szCs w:val="28"/>
        </w:rPr>
        <w:lastRenderedPageBreak/>
        <w:t xml:space="preserve">- Các khối cần linh động trong công tác điều chỉnh </w:t>
      </w:r>
      <w:r w:rsidR="0069283E">
        <w:rPr>
          <w:color w:val="000000"/>
          <w:sz w:val="28"/>
          <w:szCs w:val="28"/>
        </w:rPr>
        <w:t>Kế hoạch</w:t>
      </w:r>
      <w:r>
        <w:rPr>
          <w:color w:val="000000"/>
          <w:sz w:val="28"/>
          <w:szCs w:val="28"/>
        </w:rPr>
        <w:t xml:space="preserve"> dạy học các môn học</w:t>
      </w:r>
      <w:r w:rsidR="0069283E">
        <w:rPr>
          <w:color w:val="000000"/>
          <w:sz w:val="28"/>
          <w:szCs w:val="28"/>
        </w:rPr>
        <w:t>/HĐGD</w:t>
      </w:r>
      <w:r>
        <w:rPr>
          <w:color w:val="000000"/>
          <w:sz w:val="28"/>
          <w:szCs w:val="28"/>
        </w:rPr>
        <w:t xml:space="preserve"> </w:t>
      </w:r>
      <w:r w:rsidR="0069283E">
        <w:rPr>
          <w:color w:val="000000"/>
          <w:sz w:val="28"/>
          <w:szCs w:val="28"/>
        </w:rPr>
        <w:t>theo thực tế phù hợp với điều kiện thưc tế của đơn vị và của tổ, khối</w:t>
      </w:r>
      <w:r>
        <w:rPr>
          <w:color w:val="000000"/>
          <w:sz w:val="28"/>
          <w:szCs w:val="28"/>
        </w:rPr>
        <w:t>.</w:t>
      </w:r>
    </w:p>
    <w:p w:rsidR="00BC0F8E" w:rsidRPr="00BC04C1" w:rsidRDefault="00BC0F8E" w:rsidP="00BC0F8E">
      <w:pPr>
        <w:spacing w:line="312" w:lineRule="auto"/>
        <w:ind w:firstLine="560"/>
        <w:jc w:val="both"/>
        <w:rPr>
          <w:color w:val="FF0000"/>
          <w:sz w:val="28"/>
          <w:szCs w:val="28"/>
        </w:rPr>
      </w:pPr>
      <w:r w:rsidRPr="00BC04C1">
        <w:rPr>
          <w:color w:val="FF0000"/>
          <w:sz w:val="28"/>
          <w:szCs w:val="28"/>
        </w:rPr>
        <w:t xml:space="preserve">- </w:t>
      </w:r>
      <w:r w:rsidR="0069283E">
        <w:rPr>
          <w:color w:val="FF0000"/>
          <w:sz w:val="28"/>
          <w:szCs w:val="28"/>
        </w:rPr>
        <w:t>Khối lớp 1 thực hiện Chương trình GDPT 2018 cần tích cực hơn nữa công tác mở chuyên đề nâng cao năng lực cho đội ngũ, các lớp 2,3,4,5 tích cực bồi dưỡng áp dung các kĩ thuật dạy học theo hướng phát triển năng lực, phẩm chất học sinh.các Đ/c giáo viên dạy khoa học, TNXH tiếp tục thực hiện PP bàn tay nặn bột.</w:t>
      </w:r>
    </w:p>
    <w:p w:rsidR="00BC0F8E" w:rsidRDefault="00BC0F8E" w:rsidP="00BC0F8E">
      <w:pPr>
        <w:spacing w:line="312" w:lineRule="auto"/>
        <w:ind w:firstLine="560"/>
        <w:jc w:val="both"/>
        <w:rPr>
          <w:color w:val="000000"/>
          <w:sz w:val="28"/>
          <w:szCs w:val="28"/>
        </w:rPr>
      </w:pPr>
      <w:r>
        <w:rPr>
          <w:color w:val="000000"/>
          <w:sz w:val="28"/>
          <w:szCs w:val="28"/>
        </w:rPr>
        <w:t xml:space="preserve">- Thực hiện giáo dục học sinh khuyết tật học hòa nhập đúng tinh thần Công văn số 239/PGDĐT-GDHSKT. </w:t>
      </w:r>
    </w:p>
    <w:p w:rsidR="00BC0F8E" w:rsidRDefault="00BC0F8E" w:rsidP="00BC0F8E">
      <w:pPr>
        <w:spacing w:line="312" w:lineRule="auto"/>
        <w:ind w:firstLine="560"/>
        <w:jc w:val="both"/>
        <w:rPr>
          <w:color w:val="000000"/>
          <w:sz w:val="28"/>
          <w:szCs w:val="28"/>
        </w:rPr>
      </w:pPr>
      <w:r>
        <w:rPr>
          <w:color w:val="000000"/>
          <w:sz w:val="28"/>
          <w:szCs w:val="28"/>
        </w:rPr>
        <w:t xml:space="preserve">- Tiếp tục duy trì hoạt động các CLB, Đội nhóm học sinh; tổ chức các hoạt động giáo dục ngoài giờ lên lớp chú trọng các hoạt động mang tính trải nghiệm thực tế. </w:t>
      </w:r>
    </w:p>
    <w:p w:rsidR="00BC0F8E" w:rsidRPr="00DF0107" w:rsidRDefault="00BC0F8E" w:rsidP="00BC0F8E">
      <w:pPr>
        <w:spacing w:line="312" w:lineRule="auto"/>
        <w:ind w:firstLine="560"/>
        <w:jc w:val="both"/>
        <w:rPr>
          <w:b/>
          <w:color w:val="000000"/>
          <w:sz w:val="28"/>
          <w:szCs w:val="28"/>
        </w:rPr>
      </w:pPr>
      <w:r>
        <w:rPr>
          <w:b/>
          <w:color w:val="000000"/>
          <w:sz w:val="28"/>
          <w:szCs w:val="28"/>
        </w:rPr>
        <w:t>2</w:t>
      </w:r>
      <w:r w:rsidRPr="00DF0107">
        <w:rPr>
          <w:b/>
          <w:color w:val="000000"/>
          <w:sz w:val="28"/>
          <w:szCs w:val="28"/>
        </w:rPr>
        <w:t>. Bồi dưỡng, nâng cao năng lực đội ngũ.</w:t>
      </w:r>
    </w:p>
    <w:p w:rsidR="0069283E" w:rsidRDefault="00BC0F8E" w:rsidP="00BC0F8E">
      <w:pPr>
        <w:spacing w:line="312" w:lineRule="auto"/>
        <w:ind w:firstLine="560"/>
        <w:jc w:val="both"/>
        <w:rPr>
          <w:color w:val="000000"/>
          <w:sz w:val="28"/>
          <w:szCs w:val="28"/>
        </w:rPr>
      </w:pPr>
      <w:r>
        <w:rPr>
          <w:color w:val="000000"/>
          <w:sz w:val="28"/>
          <w:szCs w:val="28"/>
        </w:rPr>
        <w:t xml:space="preserve">- </w:t>
      </w:r>
      <w:r w:rsidR="0069283E">
        <w:rPr>
          <w:color w:val="000000"/>
          <w:sz w:val="28"/>
          <w:szCs w:val="28"/>
        </w:rPr>
        <w:t>Tiếp tục tập huấn triển khai công tác thực hiện Chương trình GDPT 2018 theo kế hoạch đầu năm. Tổ chức tập huấn công tác đánh giá học sinh theo Thông tư số 27/2020/TT-BGDĐT chú ý công tác ghi học bạ và ghi nhận xét cuối năm học.</w:t>
      </w:r>
    </w:p>
    <w:p w:rsidR="009739C2" w:rsidRDefault="009739C2" w:rsidP="00BC0F8E">
      <w:pPr>
        <w:spacing w:line="312" w:lineRule="auto"/>
        <w:ind w:firstLine="560"/>
        <w:jc w:val="both"/>
        <w:rPr>
          <w:color w:val="000000"/>
          <w:sz w:val="28"/>
          <w:szCs w:val="28"/>
        </w:rPr>
      </w:pPr>
      <w:r>
        <w:rPr>
          <w:color w:val="000000"/>
          <w:sz w:val="28"/>
          <w:szCs w:val="28"/>
        </w:rPr>
        <w:t>- Tích cực kiểm tra công tác xây dựng kế hoạch bài dạy (soạn giáo án) tiếp tục tư vấn, hồ trợ giáo viên trong công tác xác định năng lực đặc thù các tiết dạy theo hướng phát triển phẩm chất nưng lực học sinh.</w:t>
      </w:r>
    </w:p>
    <w:p w:rsidR="00BC0F8E" w:rsidRDefault="00BC0F8E" w:rsidP="00BC0F8E">
      <w:pPr>
        <w:spacing w:line="312" w:lineRule="auto"/>
        <w:ind w:firstLine="560"/>
        <w:jc w:val="both"/>
        <w:rPr>
          <w:color w:val="000000"/>
          <w:sz w:val="28"/>
          <w:szCs w:val="28"/>
        </w:rPr>
      </w:pPr>
      <w:r>
        <w:rPr>
          <w:color w:val="000000"/>
          <w:sz w:val="28"/>
          <w:szCs w:val="28"/>
        </w:rPr>
        <w:t xml:space="preserve">- </w:t>
      </w:r>
      <w:r w:rsidR="0069283E">
        <w:rPr>
          <w:color w:val="000000"/>
          <w:sz w:val="28"/>
          <w:szCs w:val="28"/>
        </w:rPr>
        <w:t>100% cán bộ quản lí và giáo viên tham gia đầy đủ, hiệu quả các đợt tập huấn, bồi dưỡng các modun</w:t>
      </w:r>
      <w:r w:rsidR="0013095C">
        <w:rPr>
          <w:color w:val="000000"/>
          <w:sz w:val="28"/>
          <w:szCs w:val="28"/>
        </w:rPr>
        <w:t xml:space="preserve"> theo Chương trình GDPT 2018.</w:t>
      </w:r>
      <w:r w:rsidR="009739C2">
        <w:rPr>
          <w:color w:val="000000"/>
          <w:sz w:val="28"/>
          <w:szCs w:val="28"/>
        </w:rPr>
        <w:t xml:space="preserve"> Ban giám hiệu, giáo viên cốt cán tìm hiểu nội dung chương trình hướng dẫn cho giáo viên hoàn tốt công tác bồi dưỡng các modun do Sở, Phòng triển khai.</w:t>
      </w:r>
    </w:p>
    <w:p w:rsidR="00BC0F8E" w:rsidRDefault="00BC0F8E" w:rsidP="00BC0F8E">
      <w:pPr>
        <w:spacing w:line="312" w:lineRule="auto"/>
        <w:ind w:firstLine="560"/>
        <w:jc w:val="both"/>
        <w:rPr>
          <w:color w:val="000000"/>
          <w:sz w:val="28"/>
          <w:szCs w:val="28"/>
        </w:rPr>
      </w:pPr>
      <w:r>
        <w:rPr>
          <w:color w:val="000000"/>
          <w:sz w:val="28"/>
          <w:szCs w:val="28"/>
        </w:rPr>
        <w:t xml:space="preserve">- Tiếp tục tổ chức mở chuyên đề, nâng cao năng lực cho giáo viên về </w:t>
      </w:r>
      <w:r w:rsidR="0013095C">
        <w:rPr>
          <w:color w:val="000000"/>
          <w:sz w:val="28"/>
          <w:szCs w:val="28"/>
        </w:rPr>
        <w:t>thực hiện Chương trình GDPT 2018.</w:t>
      </w:r>
      <w:r w:rsidR="009739C2">
        <w:rPr>
          <w:color w:val="000000"/>
          <w:sz w:val="28"/>
          <w:szCs w:val="28"/>
        </w:rPr>
        <w:t xml:space="preserve"> Tập trung mở chuyên đề các kiểu bài dạy môn Tiếng Việt, môn toán.</w:t>
      </w:r>
    </w:p>
    <w:p w:rsidR="009739C2" w:rsidRDefault="009739C2" w:rsidP="00BC0F8E">
      <w:pPr>
        <w:spacing w:line="312" w:lineRule="auto"/>
        <w:ind w:firstLine="560"/>
        <w:jc w:val="both"/>
        <w:rPr>
          <w:color w:val="000000"/>
          <w:sz w:val="28"/>
          <w:szCs w:val="28"/>
        </w:rPr>
      </w:pPr>
      <w:r>
        <w:rPr>
          <w:color w:val="000000"/>
          <w:sz w:val="28"/>
          <w:szCs w:val="28"/>
        </w:rPr>
        <w:t>- Các khối điều chỉnh kế hoạch mở chuyên đề cho phù hợp với thực tế và nhu cầu của giáo viên trong tổ.</w:t>
      </w:r>
    </w:p>
    <w:p w:rsidR="00BC0F8E" w:rsidRDefault="00BC0F8E" w:rsidP="00BC0F8E">
      <w:pPr>
        <w:spacing w:line="312" w:lineRule="auto"/>
        <w:ind w:firstLine="560"/>
        <w:jc w:val="both"/>
        <w:rPr>
          <w:b/>
          <w:color w:val="000000"/>
          <w:sz w:val="28"/>
          <w:szCs w:val="28"/>
        </w:rPr>
      </w:pPr>
      <w:r>
        <w:rPr>
          <w:b/>
          <w:color w:val="000000"/>
          <w:sz w:val="28"/>
          <w:szCs w:val="28"/>
        </w:rPr>
        <w:t>4. Công tác bồi dưỡng học sinh năng khiếu, phụ đạo học sinh khó khăn trong học tập, giáo dục học sinh khuyết tật học hòa nhập.</w:t>
      </w:r>
    </w:p>
    <w:p w:rsidR="00BC0F8E" w:rsidRDefault="009739C2" w:rsidP="00BC0F8E">
      <w:pPr>
        <w:spacing w:line="312" w:lineRule="auto"/>
        <w:ind w:firstLine="560"/>
        <w:jc w:val="both"/>
        <w:rPr>
          <w:color w:val="000000"/>
          <w:sz w:val="28"/>
          <w:szCs w:val="28"/>
        </w:rPr>
      </w:pPr>
      <w:r>
        <w:rPr>
          <w:b/>
          <w:color w:val="000000"/>
          <w:sz w:val="28"/>
          <w:szCs w:val="28"/>
        </w:rPr>
        <w:t>Công tác bồi dưỡng học sinh năng khiếu</w:t>
      </w:r>
      <w:r>
        <w:rPr>
          <w:color w:val="000000"/>
          <w:sz w:val="28"/>
          <w:szCs w:val="28"/>
        </w:rPr>
        <w:t>:</w:t>
      </w:r>
      <w:r w:rsidR="00BC0F8E">
        <w:rPr>
          <w:color w:val="000000"/>
          <w:sz w:val="28"/>
          <w:szCs w:val="28"/>
        </w:rPr>
        <w:t xml:space="preserve"> </w:t>
      </w:r>
      <w:r>
        <w:rPr>
          <w:color w:val="000000"/>
          <w:sz w:val="28"/>
          <w:szCs w:val="28"/>
        </w:rPr>
        <w:t xml:space="preserve">Các  đồng chí giáo viên chủ nhiệm lớp phối hợp cùng GVBM xây dựng kế hoạch, </w:t>
      </w:r>
      <w:r w:rsidR="00BC0F8E">
        <w:rPr>
          <w:color w:val="000000"/>
          <w:sz w:val="28"/>
          <w:szCs w:val="28"/>
        </w:rPr>
        <w:t xml:space="preserve">tổ chức bồi dưỡng cho các học sinh có năng khiếu các môn học, các hoạt động giáo dục như toán, Tiếng Việt, Tiếng </w:t>
      </w:r>
      <w:r w:rsidR="00BC0F8E">
        <w:rPr>
          <w:color w:val="000000"/>
          <w:sz w:val="28"/>
          <w:szCs w:val="28"/>
        </w:rPr>
        <w:lastRenderedPageBreak/>
        <w:t>Anh …, hát, nhạc, thể thao, …nhằm giúp cho các em phát triển tốt khả năng, năng khiếu của mình.</w:t>
      </w:r>
    </w:p>
    <w:p w:rsidR="0013095C" w:rsidRPr="0013095C" w:rsidRDefault="0013095C" w:rsidP="00BC0F8E">
      <w:pPr>
        <w:spacing w:line="312" w:lineRule="auto"/>
        <w:ind w:firstLine="560"/>
        <w:jc w:val="both"/>
        <w:rPr>
          <w:i/>
          <w:color w:val="000000"/>
          <w:sz w:val="28"/>
          <w:szCs w:val="28"/>
        </w:rPr>
      </w:pPr>
      <w:r>
        <w:rPr>
          <w:color w:val="000000"/>
          <w:sz w:val="28"/>
          <w:szCs w:val="28"/>
        </w:rPr>
        <w:t xml:space="preserve">Danh sách học sinh năng khiếu các môn học: </w:t>
      </w:r>
      <w:r w:rsidRPr="0013095C">
        <w:rPr>
          <w:i/>
          <w:color w:val="000000"/>
          <w:sz w:val="28"/>
          <w:szCs w:val="28"/>
        </w:rPr>
        <w:t>(kèm theo phụ lục 2)</w:t>
      </w:r>
    </w:p>
    <w:p w:rsidR="00BC0F8E" w:rsidRDefault="009739C2" w:rsidP="00BC0F8E">
      <w:pPr>
        <w:spacing w:line="312" w:lineRule="auto"/>
        <w:ind w:firstLine="560"/>
        <w:jc w:val="both"/>
        <w:rPr>
          <w:color w:val="000000"/>
          <w:sz w:val="28"/>
          <w:szCs w:val="28"/>
        </w:rPr>
      </w:pPr>
      <w:r>
        <w:rPr>
          <w:b/>
          <w:color w:val="000000"/>
          <w:sz w:val="28"/>
          <w:szCs w:val="28"/>
        </w:rPr>
        <w:t xml:space="preserve">Công tác </w:t>
      </w:r>
      <w:r>
        <w:rPr>
          <w:b/>
          <w:color w:val="000000"/>
          <w:sz w:val="28"/>
          <w:szCs w:val="28"/>
        </w:rPr>
        <w:t>phụ đạo học sinh khó khăn trong học tập,</w:t>
      </w:r>
      <w:r w:rsidR="00BC0F8E">
        <w:rPr>
          <w:color w:val="000000"/>
          <w:sz w:val="28"/>
          <w:szCs w:val="28"/>
        </w:rPr>
        <w:t xml:space="preserve"> </w:t>
      </w:r>
      <w:r>
        <w:rPr>
          <w:color w:val="000000"/>
          <w:sz w:val="28"/>
          <w:szCs w:val="28"/>
        </w:rPr>
        <w:t>Giáo viên trực tiếp dạy các môn học/HĐGD chú ý giành thời gian (đặc biệt thời gian buổi 2) phụ</w:t>
      </w:r>
      <w:r w:rsidR="00BC0F8E">
        <w:rPr>
          <w:color w:val="000000"/>
          <w:sz w:val="28"/>
          <w:szCs w:val="28"/>
        </w:rPr>
        <w:t xml:space="preserve"> đạo cho các học sinh khó khăn trong họ</w:t>
      </w:r>
      <w:r w:rsidR="0013095C">
        <w:rPr>
          <w:color w:val="000000"/>
          <w:sz w:val="28"/>
          <w:szCs w:val="28"/>
        </w:rPr>
        <w:t>c tập các môn học/</w:t>
      </w:r>
      <w:r w:rsidR="00BC0F8E">
        <w:rPr>
          <w:color w:val="000000"/>
          <w:sz w:val="28"/>
          <w:szCs w:val="28"/>
        </w:rPr>
        <w:t>hoạt động giáo dục chưa hoàn thành chương trình các môn học trong học kì I nhằm giúp cho các em từng bước khắc phục những khó khăn, cố gắng giảm thiểu số học sinh chưa hoàn thành chương trình lớp học cuối năm học.</w:t>
      </w:r>
    </w:p>
    <w:p w:rsidR="0013095C" w:rsidRPr="0013095C" w:rsidRDefault="0013095C" w:rsidP="00BC0F8E">
      <w:pPr>
        <w:spacing w:line="312" w:lineRule="auto"/>
        <w:ind w:firstLine="560"/>
        <w:jc w:val="both"/>
        <w:rPr>
          <w:i/>
          <w:color w:val="000000"/>
          <w:sz w:val="28"/>
          <w:szCs w:val="28"/>
        </w:rPr>
      </w:pPr>
      <w:r>
        <w:rPr>
          <w:color w:val="000000"/>
          <w:sz w:val="28"/>
          <w:szCs w:val="28"/>
        </w:rPr>
        <w:t xml:space="preserve">Danh sách học sinh chưa hoàn thành chương trình các môn học: </w:t>
      </w:r>
      <w:r w:rsidRPr="0013095C">
        <w:rPr>
          <w:i/>
          <w:color w:val="000000"/>
          <w:sz w:val="28"/>
          <w:szCs w:val="28"/>
        </w:rPr>
        <w:t>(kèm theo phụ lục 3)</w:t>
      </w:r>
    </w:p>
    <w:p w:rsidR="00BC0F8E" w:rsidRDefault="009739C2" w:rsidP="00BC0F8E">
      <w:pPr>
        <w:spacing w:line="312" w:lineRule="auto"/>
        <w:ind w:firstLine="560"/>
        <w:jc w:val="both"/>
        <w:rPr>
          <w:color w:val="000000"/>
          <w:sz w:val="28"/>
          <w:szCs w:val="28"/>
        </w:rPr>
      </w:pPr>
      <w:r>
        <w:rPr>
          <w:b/>
          <w:color w:val="000000"/>
          <w:sz w:val="28"/>
          <w:szCs w:val="28"/>
        </w:rPr>
        <w:t xml:space="preserve">Công tác </w:t>
      </w:r>
      <w:r>
        <w:rPr>
          <w:b/>
          <w:color w:val="000000"/>
          <w:sz w:val="28"/>
          <w:szCs w:val="28"/>
        </w:rPr>
        <w:t>giáo dục học sinh khuyết tật học hòa nhập.</w:t>
      </w:r>
      <w:r w:rsidR="00BC0F8E">
        <w:rPr>
          <w:color w:val="000000"/>
          <w:sz w:val="28"/>
          <w:szCs w:val="28"/>
        </w:rPr>
        <w:t xml:space="preserve"> GVCN lớp có HSKT học hòa nhập tiếp tục xây dựng</w:t>
      </w:r>
      <w:r>
        <w:rPr>
          <w:color w:val="000000"/>
          <w:sz w:val="28"/>
          <w:szCs w:val="28"/>
        </w:rPr>
        <w:t xml:space="preserve">, điều chỉnh </w:t>
      </w:r>
      <w:bookmarkStart w:id="0" w:name="_GoBack"/>
      <w:bookmarkEnd w:id="0"/>
      <w:r w:rsidR="00BC0F8E">
        <w:rPr>
          <w:color w:val="000000"/>
          <w:sz w:val="28"/>
          <w:szCs w:val="28"/>
        </w:rPr>
        <w:t xml:space="preserve"> kế hoạch giáo dục học sinh khuyết tật học hòa nhập phù hợp với tình hình, đặc điểm, nhu cầu cụ thể của từng em. Nhằm đến cuối năm học các em đạt được kết quả tốt nhất.</w:t>
      </w:r>
      <w:r w:rsidR="0013095C">
        <w:rPr>
          <w:color w:val="000000"/>
          <w:sz w:val="28"/>
          <w:szCs w:val="28"/>
        </w:rPr>
        <w:t xml:space="preserve"> </w:t>
      </w:r>
    </w:p>
    <w:p w:rsidR="00A6350D" w:rsidRDefault="00A6350D" w:rsidP="00B63E28">
      <w:pPr>
        <w:spacing w:line="312" w:lineRule="auto"/>
        <w:ind w:firstLine="560"/>
        <w:jc w:val="both"/>
        <w:rPr>
          <w:color w:val="000000"/>
          <w:sz w:val="28"/>
          <w:szCs w:val="28"/>
        </w:rPr>
      </w:pPr>
      <w:r>
        <w:rPr>
          <w:color w:val="000000"/>
          <w:sz w:val="28"/>
          <w:szCs w:val="28"/>
        </w:rPr>
        <w:t>Trên đây là kế hoạch hoạt động chuyên môn học kì I</w:t>
      </w:r>
      <w:r w:rsidR="002E78E0">
        <w:rPr>
          <w:color w:val="000000"/>
          <w:sz w:val="28"/>
          <w:szCs w:val="28"/>
        </w:rPr>
        <w:t>I</w:t>
      </w:r>
      <w:r w:rsidR="0013095C">
        <w:rPr>
          <w:color w:val="000000"/>
          <w:sz w:val="28"/>
          <w:szCs w:val="28"/>
        </w:rPr>
        <w:t>, năm học 2020 – 2021</w:t>
      </w:r>
      <w:r>
        <w:rPr>
          <w:color w:val="000000"/>
          <w:sz w:val="28"/>
          <w:szCs w:val="28"/>
        </w:rPr>
        <w:t>. Yêu cầu các khối trưởng, toàn bộ giáo viên nghiêm túc thực hiện phấn đấu đạt kết quả cao nhất.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6350D" w:rsidRPr="00171C60" w:rsidTr="008E61F9">
        <w:tc>
          <w:tcPr>
            <w:tcW w:w="4810" w:type="dxa"/>
          </w:tcPr>
          <w:p w:rsidR="00A6350D" w:rsidRDefault="00A6350D" w:rsidP="0013095C">
            <w:pPr>
              <w:spacing w:line="288" w:lineRule="auto"/>
              <w:jc w:val="both"/>
              <w:rPr>
                <w:b/>
                <w:i/>
                <w:color w:val="000000"/>
                <w:sz w:val="22"/>
                <w:szCs w:val="28"/>
              </w:rPr>
            </w:pPr>
          </w:p>
          <w:p w:rsidR="00A6350D" w:rsidRPr="000C3C84" w:rsidRDefault="00A6350D" w:rsidP="008E61F9">
            <w:pPr>
              <w:spacing w:line="288" w:lineRule="auto"/>
              <w:ind w:firstLine="560"/>
              <w:jc w:val="both"/>
              <w:rPr>
                <w:b/>
                <w:i/>
                <w:color w:val="000000"/>
                <w:sz w:val="22"/>
                <w:szCs w:val="28"/>
              </w:rPr>
            </w:pPr>
            <w:r w:rsidRPr="000C3C84">
              <w:rPr>
                <w:b/>
                <w:i/>
                <w:color w:val="000000"/>
                <w:sz w:val="22"/>
                <w:szCs w:val="28"/>
              </w:rPr>
              <w:t>Nơi nhận:</w:t>
            </w:r>
          </w:p>
          <w:p w:rsidR="00A6350D" w:rsidRDefault="00A6350D" w:rsidP="008E61F9">
            <w:pPr>
              <w:spacing w:line="288" w:lineRule="auto"/>
              <w:ind w:firstLine="560"/>
              <w:jc w:val="both"/>
              <w:rPr>
                <w:color w:val="000000"/>
                <w:sz w:val="22"/>
                <w:szCs w:val="28"/>
              </w:rPr>
            </w:pPr>
            <w:r>
              <w:rPr>
                <w:color w:val="000000"/>
                <w:sz w:val="22"/>
                <w:szCs w:val="28"/>
              </w:rPr>
              <w:t>- Hiệu trưởng: b/c</w:t>
            </w:r>
          </w:p>
          <w:p w:rsidR="00A6350D" w:rsidRDefault="00A6350D" w:rsidP="008E61F9">
            <w:pPr>
              <w:spacing w:line="288" w:lineRule="auto"/>
              <w:ind w:firstLine="560"/>
              <w:jc w:val="both"/>
              <w:rPr>
                <w:color w:val="000000"/>
                <w:sz w:val="22"/>
                <w:szCs w:val="28"/>
              </w:rPr>
            </w:pPr>
            <w:r>
              <w:rPr>
                <w:color w:val="000000"/>
                <w:sz w:val="22"/>
                <w:szCs w:val="28"/>
              </w:rPr>
              <w:t>- Các tổ trưởng, TPT Đội: t/h</w:t>
            </w:r>
          </w:p>
          <w:p w:rsidR="00A6350D" w:rsidRPr="00A82FC3" w:rsidRDefault="00A6350D" w:rsidP="008E61F9">
            <w:pPr>
              <w:spacing w:line="288" w:lineRule="auto"/>
              <w:ind w:firstLine="560"/>
              <w:jc w:val="both"/>
              <w:rPr>
                <w:color w:val="000000"/>
                <w:sz w:val="22"/>
                <w:szCs w:val="28"/>
              </w:rPr>
            </w:pPr>
            <w:r>
              <w:rPr>
                <w:color w:val="000000"/>
                <w:sz w:val="22"/>
                <w:szCs w:val="28"/>
              </w:rPr>
              <w:t>- Lưu hồ sơ CM, VT.</w:t>
            </w:r>
          </w:p>
          <w:p w:rsidR="00A6350D" w:rsidRPr="00171C60" w:rsidRDefault="00A6350D" w:rsidP="008E61F9">
            <w:pPr>
              <w:spacing w:line="288" w:lineRule="auto"/>
              <w:jc w:val="center"/>
              <w:rPr>
                <w:color w:val="000000"/>
                <w:sz w:val="32"/>
                <w:szCs w:val="28"/>
              </w:rPr>
            </w:pPr>
          </w:p>
        </w:tc>
        <w:tc>
          <w:tcPr>
            <w:tcW w:w="4811" w:type="dxa"/>
          </w:tcPr>
          <w:p w:rsidR="00A6350D" w:rsidRPr="00171C60" w:rsidRDefault="00A6350D" w:rsidP="008E61F9">
            <w:pPr>
              <w:spacing w:line="288" w:lineRule="auto"/>
              <w:jc w:val="center"/>
              <w:rPr>
                <w:b/>
                <w:color w:val="000000"/>
                <w:sz w:val="32"/>
                <w:szCs w:val="28"/>
              </w:rPr>
            </w:pPr>
            <w:r>
              <w:rPr>
                <w:b/>
                <w:color w:val="000000"/>
                <w:sz w:val="32"/>
                <w:szCs w:val="28"/>
              </w:rPr>
              <w:t>PHÓ HIỆU TRƯỞNG</w:t>
            </w:r>
          </w:p>
          <w:p w:rsidR="00A6350D" w:rsidRPr="00171C60" w:rsidRDefault="00A6350D" w:rsidP="008E61F9">
            <w:pPr>
              <w:spacing w:line="288" w:lineRule="auto"/>
              <w:jc w:val="center"/>
              <w:rPr>
                <w:b/>
                <w:color w:val="000000"/>
                <w:sz w:val="32"/>
                <w:szCs w:val="28"/>
              </w:rPr>
            </w:pPr>
          </w:p>
          <w:p w:rsidR="00A6350D" w:rsidRPr="00171C60" w:rsidRDefault="00A6350D" w:rsidP="008E61F9">
            <w:pPr>
              <w:spacing w:line="288" w:lineRule="auto"/>
              <w:jc w:val="center"/>
              <w:rPr>
                <w:b/>
                <w:color w:val="000000"/>
                <w:sz w:val="32"/>
                <w:szCs w:val="28"/>
              </w:rPr>
            </w:pPr>
          </w:p>
          <w:p w:rsidR="00A6350D" w:rsidRPr="00171C60" w:rsidRDefault="00A6350D" w:rsidP="008E61F9">
            <w:pPr>
              <w:spacing w:line="288" w:lineRule="auto"/>
              <w:jc w:val="center"/>
              <w:rPr>
                <w:b/>
                <w:color w:val="000000"/>
                <w:sz w:val="32"/>
                <w:szCs w:val="28"/>
              </w:rPr>
            </w:pPr>
            <w:r>
              <w:rPr>
                <w:b/>
                <w:color w:val="000000"/>
                <w:sz w:val="32"/>
                <w:szCs w:val="28"/>
              </w:rPr>
              <w:t>Nguyễn Hữu Trãi</w:t>
            </w:r>
          </w:p>
          <w:p w:rsidR="00A6350D" w:rsidRPr="00171C60" w:rsidRDefault="00A6350D" w:rsidP="008E61F9">
            <w:pPr>
              <w:spacing w:line="288" w:lineRule="auto"/>
              <w:jc w:val="center"/>
              <w:rPr>
                <w:b/>
                <w:color w:val="000000"/>
                <w:sz w:val="32"/>
                <w:szCs w:val="28"/>
              </w:rPr>
            </w:pPr>
          </w:p>
        </w:tc>
      </w:tr>
    </w:tbl>
    <w:p w:rsidR="00253314" w:rsidRDefault="00253314" w:rsidP="00FA31C9">
      <w:pPr>
        <w:spacing w:line="288" w:lineRule="auto"/>
        <w:ind w:firstLine="567"/>
        <w:jc w:val="both"/>
        <w:rPr>
          <w:sz w:val="28"/>
          <w:szCs w:val="28"/>
        </w:rPr>
      </w:pPr>
    </w:p>
    <w:p w:rsidR="00F63578" w:rsidRDefault="00F63578" w:rsidP="00FA31C9">
      <w:pPr>
        <w:spacing w:line="288" w:lineRule="auto"/>
        <w:ind w:firstLine="567"/>
        <w:jc w:val="both"/>
        <w:rPr>
          <w:sz w:val="28"/>
          <w:szCs w:val="28"/>
        </w:rPr>
      </w:pPr>
    </w:p>
    <w:p w:rsidR="00FD5A4A" w:rsidRDefault="00FD5A4A"/>
    <w:sectPr w:rsidR="00FD5A4A" w:rsidSect="00BA2F69">
      <w:footerReference w:type="default" r:id="rId7"/>
      <w:pgSz w:w="12240" w:h="15840" w:code="1"/>
      <w:pgMar w:top="1008" w:right="1008" w:bottom="864"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C9" w:rsidRDefault="000246C9" w:rsidP="00CA4ED0">
      <w:r>
        <w:separator/>
      </w:r>
    </w:p>
  </w:endnote>
  <w:endnote w:type="continuationSeparator" w:id="0">
    <w:p w:rsidR="000246C9" w:rsidRDefault="000246C9" w:rsidP="00CA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67726"/>
      <w:docPartObj>
        <w:docPartGallery w:val="Page Numbers (Bottom of Page)"/>
        <w:docPartUnique/>
      </w:docPartObj>
    </w:sdtPr>
    <w:sdtEndPr>
      <w:rPr>
        <w:noProof/>
      </w:rPr>
    </w:sdtEndPr>
    <w:sdtContent>
      <w:p w:rsidR="00CA4ED0" w:rsidRDefault="00CA4ED0">
        <w:pPr>
          <w:pStyle w:val="Footer"/>
          <w:jc w:val="center"/>
        </w:pPr>
        <w:r>
          <w:fldChar w:fldCharType="begin"/>
        </w:r>
        <w:r>
          <w:instrText xml:space="preserve"> PAGE   \* MERGEFORMAT </w:instrText>
        </w:r>
        <w:r>
          <w:fldChar w:fldCharType="separate"/>
        </w:r>
        <w:r w:rsidR="00666A01">
          <w:rPr>
            <w:noProof/>
          </w:rPr>
          <w:t>3</w:t>
        </w:r>
        <w:r>
          <w:rPr>
            <w:noProof/>
          </w:rPr>
          <w:fldChar w:fldCharType="end"/>
        </w:r>
      </w:p>
    </w:sdtContent>
  </w:sdt>
  <w:p w:rsidR="00CA4ED0" w:rsidRDefault="00CA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C9" w:rsidRDefault="000246C9" w:rsidP="00CA4ED0">
      <w:r>
        <w:separator/>
      </w:r>
    </w:p>
  </w:footnote>
  <w:footnote w:type="continuationSeparator" w:id="0">
    <w:p w:rsidR="000246C9" w:rsidRDefault="000246C9" w:rsidP="00CA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9"/>
    <w:rsid w:val="000246C9"/>
    <w:rsid w:val="00051AB8"/>
    <w:rsid w:val="000E19C9"/>
    <w:rsid w:val="0013095C"/>
    <w:rsid w:val="001D6821"/>
    <w:rsid w:val="00253314"/>
    <w:rsid w:val="002A36A7"/>
    <w:rsid w:val="002B4A1A"/>
    <w:rsid w:val="002E78E0"/>
    <w:rsid w:val="00300D6B"/>
    <w:rsid w:val="003F41AD"/>
    <w:rsid w:val="00425811"/>
    <w:rsid w:val="0047342A"/>
    <w:rsid w:val="0049162E"/>
    <w:rsid w:val="00503607"/>
    <w:rsid w:val="00556C92"/>
    <w:rsid w:val="00577CAF"/>
    <w:rsid w:val="0058259D"/>
    <w:rsid w:val="005C7E5D"/>
    <w:rsid w:val="00641B0E"/>
    <w:rsid w:val="006428EC"/>
    <w:rsid w:val="00666A01"/>
    <w:rsid w:val="0068621D"/>
    <w:rsid w:val="0069283E"/>
    <w:rsid w:val="00793596"/>
    <w:rsid w:val="007B621B"/>
    <w:rsid w:val="008415B7"/>
    <w:rsid w:val="008A560D"/>
    <w:rsid w:val="00936D16"/>
    <w:rsid w:val="009739C2"/>
    <w:rsid w:val="009D18C3"/>
    <w:rsid w:val="009E2F69"/>
    <w:rsid w:val="009F4B37"/>
    <w:rsid w:val="00A6350D"/>
    <w:rsid w:val="00AC7F85"/>
    <w:rsid w:val="00B05D74"/>
    <w:rsid w:val="00B1095F"/>
    <w:rsid w:val="00B63E28"/>
    <w:rsid w:val="00B71992"/>
    <w:rsid w:val="00BA2F69"/>
    <w:rsid w:val="00BA6A5A"/>
    <w:rsid w:val="00BC0F8E"/>
    <w:rsid w:val="00BC72BB"/>
    <w:rsid w:val="00C02721"/>
    <w:rsid w:val="00C407C4"/>
    <w:rsid w:val="00C65239"/>
    <w:rsid w:val="00CA4ED0"/>
    <w:rsid w:val="00D36153"/>
    <w:rsid w:val="00D47416"/>
    <w:rsid w:val="00EB040F"/>
    <w:rsid w:val="00F42EBB"/>
    <w:rsid w:val="00F540BF"/>
    <w:rsid w:val="00F63578"/>
    <w:rsid w:val="00F839B6"/>
    <w:rsid w:val="00F84363"/>
    <w:rsid w:val="00FA31C9"/>
    <w:rsid w:val="00FD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E12AD-13AD-4C4E-91BA-249BC829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C9"/>
    <w:pPr>
      <w:ind w:left="720"/>
      <w:contextualSpacing/>
    </w:pPr>
  </w:style>
  <w:style w:type="table" w:styleId="TableGrid">
    <w:name w:val="Table Grid"/>
    <w:basedOn w:val="TableNormal"/>
    <w:uiPriority w:val="59"/>
    <w:rsid w:val="00253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ED0"/>
    <w:rPr>
      <w:rFonts w:ascii="Tahoma" w:hAnsi="Tahoma" w:cs="Tahoma"/>
      <w:sz w:val="16"/>
      <w:szCs w:val="16"/>
    </w:rPr>
  </w:style>
  <w:style w:type="character" w:customStyle="1" w:styleId="BalloonTextChar">
    <w:name w:val="Balloon Text Char"/>
    <w:basedOn w:val="DefaultParagraphFont"/>
    <w:link w:val="BalloonText"/>
    <w:uiPriority w:val="99"/>
    <w:semiHidden/>
    <w:rsid w:val="00CA4ED0"/>
    <w:rPr>
      <w:rFonts w:ascii="Tahoma" w:hAnsi="Tahoma" w:cs="Tahoma"/>
      <w:sz w:val="16"/>
      <w:szCs w:val="16"/>
    </w:rPr>
  </w:style>
  <w:style w:type="paragraph" w:styleId="Header">
    <w:name w:val="header"/>
    <w:basedOn w:val="Normal"/>
    <w:link w:val="HeaderChar"/>
    <w:uiPriority w:val="99"/>
    <w:unhideWhenUsed/>
    <w:rsid w:val="00CA4ED0"/>
    <w:pPr>
      <w:tabs>
        <w:tab w:val="center" w:pos="4680"/>
        <w:tab w:val="right" w:pos="9360"/>
      </w:tabs>
    </w:pPr>
  </w:style>
  <w:style w:type="character" w:customStyle="1" w:styleId="HeaderChar">
    <w:name w:val="Header Char"/>
    <w:basedOn w:val="DefaultParagraphFont"/>
    <w:link w:val="Header"/>
    <w:uiPriority w:val="99"/>
    <w:rsid w:val="00CA4ED0"/>
    <w:rPr>
      <w:sz w:val="24"/>
      <w:szCs w:val="24"/>
    </w:rPr>
  </w:style>
  <w:style w:type="paragraph" w:styleId="Footer">
    <w:name w:val="footer"/>
    <w:basedOn w:val="Normal"/>
    <w:link w:val="FooterChar"/>
    <w:uiPriority w:val="99"/>
    <w:unhideWhenUsed/>
    <w:rsid w:val="00CA4ED0"/>
    <w:pPr>
      <w:tabs>
        <w:tab w:val="center" w:pos="4680"/>
        <w:tab w:val="right" w:pos="9360"/>
      </w:tabs>
    </w:pPr>
  </w:style>
  <w:style w:type="character" w:customStyle="1" w:styleId="FooterChar">
    <w:name w:val="Footer Char"/>
    <w:basedOn w:val="DefaultParagraphFont"/>
    <w:link w:val="Footer"/>
    <w:uiPriority w:val="99"/>
    <w:rsid w:val="00CA4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07B7-A426-4A87-BE90-2870BD06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TRAI</cp:lastModifiedBy>
  <cp:revision>22</cp:revision>
  <cp:lastPrinted>2020-01-09T01:17:00Z</cp:lastPrinted>
  <dcterms:created xsi:type="dcterms:W3CDTF">2017-09-14T01:15:00Z</dcterms:created>
  <dcterms:modified xsi:type="dcterms:W3CDTF">2021-01-13T00:59:00Z</dcterms:modified>
</cp:coreProperties>
</file>